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0F7F3" w14:textId="75D0036B" w:rsidR="00015F59" w:rsidRPr="00F53A73" w:rsidRDefault="00015F59" w:rsidP="00015F59">
      <w:pPr>
        <w:jc w:val="center"/>
        <w:rPr>
          <w:b/>
          <w:sz w:val="28"/>
          <w:szCs w:val="28"/>
        </w:rPr>
      </w:pPr>
      <w:r w:rsidRPr="00F53A73">
        <w:rPr>
          <w:b/>
          <w:sz w:val="28"/>
          <w:szCs w:val="28"/>
        </w:rPr>
        <w:t>ПОЛ</w:t>
      </w:r>
      <w:r w:rsidR="00F53A73" w:rsidRPr="00F53A73">
        <w:rPr>
          <w:b/>
          <w:sz w:val="28"/>
          <w:szCs w:val="28"/>
        </w:rPr>
        <w:t>Ь</w:t>
      </w:r>
      <w:r w:rsidRPr="00F53A73">
        <w:rPr>
          <w:b/>
          <w:sz w:val="28"/>
          <w:szCs w:val="28"/>
        </w:rPr>
        <w:t>ЗОВАТЕЛЬСКОЕ СОГЛАШЕНИЕ</w:t>
      </w:r>
    </w:p>
    <w:p w14:paraId="6FE4E8C9" w14:textId="77777777" w:rsidR="00015F59" w:rsidRPr="00F53A73" w:rsidRDefault="00015F59" w:rsidP="00015F59">
      <w:pPr>
        <w:jc w:val="center"/>
        <w:rPr>
          <w:b/>
          <w:sz w:val="28"/>
          <w:szCs w:val="28"/>
        </w:rPr>
      </w:pPr>
      <w:r w:rsidRPr="00F53A73">
        <w:rPr>
          <w:b/>
          <w:sz w:val="28"/>
          <w:szCs w:val="28"/>
        </w:rPr>
        <w:t>1. Общие условия использования Интернет-ресурса.</w:t>
      </w:r>
    </w:p>
    <w:p w14:paraId="3BC35A1C" w14:textId="374572C3" w:rsidR="00015F59" w:rsidRPr="00F53A73" w:rsidRDefault="00015F59" w:rsidP="00015F59">
      <w:pPr>
        <w:jc w:val="both"/>
        <w:rPr>
          <w:sz w:val="28"/>
          <w:szCs w:val="28"/>
        </w:rPr>
      </w:pPr>
      <w:r w:rsidRPr="00F53A73">
        <w:rPr>
          <w:sz w:val="28"/>
          <w:szCs w:val="28"/>
        </w:rPr>
        <w:t>1.1. Владельцем настоящего Интернет-ресурса является АО «</w:t>
      </w:r>
      <w:proofErr w:type="spellStart"/>
      <w:r w:rsidR="00F53A73">
        <w:rPr>
          <w:sz w:val="28"/>
          <w:szCs w:val="28"/>
        </w:rPr>
        <w:t>Qazcontent</w:t>
      </w:r>
      <w:proofErr w:type="spellEnd"/>
      <w:r w:rsidRPr="00F53A73">
        <w:rPr>
          <w:sz w:val="28"/>
          <w:szCs w:val="28"/>
        </w:rPr>
        <w:t xml:space="preserve">» (далее – </w:t>
      </w:r>
      <w:r w:rsidR="00460A86">
        <w:rPr>
          <w:sz w:val="28"/>
          <w:szCs w:val="28"/>
        </w:rPr>
        <w:t>Общество</w:t>
      </w:r>
      <w:r w:rsidRPr="00F53A73">
        <w:rPr>
          <w:sz w:val="28"/>
          <w:szCs w:val="28"/>
        </w:rPr>
        <w:t xml:space="preserve">). </w:t>
      </w:r>
    </w:p>
    <w:p w14:paraId="5064BE03" w14:textId="77777777" w:rsidR="00015F59" w:rsidRPr="00F53A73" w:rsidRDefault="00015F59" w:rsidP="00015F59">
      <w:pPr>
        <w:jc w:val="both"/>
        <w:rPr>
          <w:sz w:val="28"/>
          <w:szCs w:val="28"/>
        </w:rPr>
      </w:pPr>
      <w:r w:rsidRPr="00F53A73">
        <w:rPr>
          <w:sz w:val="28"/>
          <w:szCs w:val="28"/>
        </w:rPr>
        <w:t xml:space="preserve">1.2. Пользователем Интернет-ресурса является любое лицо, получающее доступ к Интернет-ресурсу (далее - Пользователь). </w:t>
      </w:r>
    </w:p>
    <w:p w14:paraId="43DA4AC3" w14:textId="77777777" w:rsidR="00015F59" w:rsidRPr="00F53A73" w:rsidRDefault="00015F59" w:rsidP="00015F59">
      <w:pPr>
        <w:jc w:val="both"/>
        <w:rPr>
          <w:sz w:val="28"/>
          <w:szCs w:val="28"/>
        </w:rPr>
      </w:pPr>
      <w:r w:rsidRPr="00F53A73">
        <w:rPr>
          <w:sz w:val="28"/>
          <w:szCs w:val="28"/>
        </w:rPr>
        <w:t xml:space="preserve">1.3. Пользуясь Интернет-ресурсом «El.kz», Пользователь соглашается на юридически обязательное выполнение нижеприведенных условий, которые вступают в силу незамедлительно при первом посещении Интернет-ресурса «El.kz». </w:t>
      </w:r>
    </w:p>
    <w:p w14:paraId="2872F43B" w14:textId="714A6B31" w:rsidR="00015F59" w:rsidRPr="00F53A73" w:rsidRDefault="00015F59" w:rsidP="00015F59">
      <w:pPr>
        <w:jc w:val="both"/>
        <w:rPr>
          <w:sz w:val="28"/>
          <w:szCs w:val="28"/>
        </w:rPr>
      </w:pPr>
      <w:r w:rsidRPr="00F53A73">
        <w:rPr>
          <w:sz w:val="28"/>
          <w:szCs w:val="28"/>
        </w:rPr>
        <w:t>1.4. Настоящее Соглашение полностью или частично может быть изменено АО «</w:t>
      </w:r>
      <w:proofErr w:type="spellStart"/>
      <w:r w:rsidR="00F53A73">
        <w:rPr>
          <w:sz w:val="28"/>
          <w:szCs w:val="28"/>
        </w:rPr>
        <w:t>Qazcontent</w:t>
      </w:r>
      <w:proofErr w:type="spellEnd"/>
      <w:r w:rsidRPr="00F53A73">
        <w:rPr>
          <w:sz w:val="28"/>
          <w:szCs w:val="28"/>
        </w:rPr>
        <w:t xml:space="preserve">» в любое время, без какого-либо специального уведомления. Новая редакция Соглашения вступает в силу с момента ее опубликования на Интернет-ресурсе. </w:t>
      </w:r>
    </w:p>
    <w:p w14:paraId="5D1049A8" w14:textId="5F28D2A4" w:rsidR="00A53D63" w:rsidRPr="00F53A73" w:rsidRDefault="00015F59" w:rsidP="00015F59">
      <w:pPr>
        <w:jc w:val="both"/>
        <w:rPr>
          <w:sz w:val="28"/>
          <w:szCs w:val="28"/>
        </w:rPr>
      </w:pPr>
      <w:r w:rsidRPr="00F53A73">
        <w:rPr>
          <w:sz w:val="28"/>
          <w:szCs w:val="28"/>
        </w:rPr>
        <w:t xml:space="preserve">1.5. В настоящем Соглашении используются следующие понятия: - интернет-ресурс 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доменное имя и функционирующий в Интернете - новостное сообщение - краткое, оперативное информационное сообщение; - аналитическая статья - это публицистический жанр, представляющий из себя текст, в котором анализируются определенные факты, а также делается итоговое заключение и определенные выводы. По сути, аналитическая статья — это определенное исследование, процесс которого и описывается в тексте. - фоторепортаж - публицистический жанр, представляющий из себя статью с минимумом текста и обилием фотографий, в котором представляется процесс, событие, действие и др. Минимальное количество фото в фоторепортаже составляет </w:t>
      </w:r>
      <w:r w:rsidR="00460A86">
        <w:rPr>
          <w:sz w:val="28"/>
          <w:szCs w:val="28"/>
        </w:rPr>
        <w:t>10</w:t>
      </w:r>
      <w:r w:rsidRPr="00F53A73">
        <w:rPr>
          <w:sz w:val="28"/>
          <w:szCs w:val="28"/>
        </w:rPr>
        <w:t xml:space="preserve"> штук. - инфографика - это графический способ подачи информации, данных и знаний, целью которого является быстро и чётко преподносить сложную информацию. Одна из форм графического и коммуникационного дизайна. - </w:t>
      </w:r>
      <w:proofErr w:type="spellStart"/>
      <w:r w:rsidRPr="00F53A73">
        <w:rPr>
          <w:sz w:val="28"/>
          <w:szCs w:val="28"/>
        </w:rPr>
        <w:t>вайн</w:t>
      </w:r>
      <w:proofErr w:type="spellEnd"/>
      <w:r w:rsidRPr="00F53A73">
        <w:rPr>
          <w:sz w:val="28"/>
          <w:szCs w:val="28"/>
        </w:rPr>
        <w:t xml:space="preserve"> - короткий видеоролик длительностью от двадцати секунд до одной минуты. Будучи преимущественно юмористического характера, направлен на привлечение внимания аудитории к определенной теме, идее, товару или услуге. - </w:t>
      </w:r>
      <w:proofErr w:type="spellStart"/>
      <w:r w:rsidRPr="00F53A73">
        <w:rPr>
          <w:sz w:val="28"/>
          <w:szCs w:val="28"/>
        </w:rPr>
        <w:t>рre-roll</w:t>
      </w:r>
      <w:proofErr w:type="spellEnd"/>
      <w:r w:rsidRPr="00F53A73">
        <w:rPr>
          <w:sz w:val="28"/>
          <w:szCs w:val="28"/>
        </w:rPr>
        <w:t xml:space="preserve"> (</w:t>
      </w:r>
      <w:proofErr w:type="spellStart"/>
      <w:r w:rsidRPr="00F53A73">
        <w:rPr>
          <w:sz w:val="28"/>
          <w:szCs w:val="28"/>
        </w:rPr>
        <w:t>преролл</w:t>
      </w:r>
      <w:proofErr w:type="spellEnd"/>
      <w:r w:rsidRPr="00F53A73">
        <w:rPr>
          <w:sz w:val="28"/>
          <w:szCs w:val="28"/>
        </w:rPr>
        <w:t xml:space="preserve">) - рекламный видеоролик, который загружается до начала, запрошенного пользователем онлайн-видео и длится, как правило, до 30 секунд. - интервью – разновидность разговора, беседы между двумя и </w:t>
      </w:r>
      <w:r w:rsidRPr="00F53A73">
        <w:rPr>
          <w:sz w:val="28"/>
          <w:szCs w:val="28"/>
        </w:rPr>
        <w:lastRenderedPageBreak/>
        <w:t>более людьми при котором интервьюер задает вопросы собеседнику предназначенная для распространения в средствах массовой информации; - фотоматериал - изображения, снятые на цифровой аппарат; - видеоматериал - визуальная информация, записанная на физический носитель с целью сохранения этой информации и возможности последующего её воспроизведения и отображения на устройстве вывода; - аудиоматериал - запись звука, сделанная с использованием технических средств.</w:t>
      </w:r>
    </w:p>
    <w:p w14:paraId="54E6A425" w14:textId="748FDF69" w:rsidR="00A53D63" w:rsidRPr="00F53A73" w:rsidRDefault="00015F59" w:rsidP="00015F59">
      <w:pPr>
        <w:jc w:val="both"/>
        <w:rPr>
          <w:sz w:val="28"/>
          <w:szCs w:val="28"/>
        </w:rPr>
      </w:pPr>
      <w:r w:rsidRPr="00F53A73">
        <w:rPr>
          <w:b/>
          <w:sz w:val="28"/>
          <w:szCs w:val="28"/>
        </w:rPr>
        <w:t>2. Условия использования материалов, размещенных на Интернет-ресурсе:</w:t>
      </w:r>
      <w:r w:rsidRPr="00F53A73">
        <w:rPr>
          <w:sz w:val="28"/>
          <w:szCs w:val="28"/>
        </w:rPr>
        <w:t xml:space="preserve"> 2.1. Копирование, перепечатка и последующее распространение материалов, перечисленных в п. 1.5 настоящего Соглашения, разрешается только с письменного согласия АО </w:t>
      </w:r>
      <w:bookmarkStart w:id="0" w:name="_GoBack"/>
      <w:bookmarkEnd w:id="0"/>
      <w:r w:rsidR="00A53D63" w:rsidRPr="00F53A73">
        <w:rPr>
          <w:sz w:val="28"/>
          <w:szCs w:val="28"/>
        </w:rPr>
        <w:t>«</w:t>
      </w:r>
      <w:proofErr w:type="spellStart"/>
      <w:r w:rsidR="00F53A73">
        <w:rPr>
          <w:sz w:val="28"/>
          <w:szCs w:val="28"/>
        </w:rPr>
        <w:t>Qazcontent</w:t>
      </w:r>
      <w:proofErr w:type="spellEnd"/>
      <w:r w:rsidR="00A53D63" w:rsidRPr="00F53A73">
        <w:rPr>
          <w:sz w:val="28"/>
          <w:szCs w:val="28"/>
        </w:rPr>
        <w:t>»</w:t>
      </w:r>
      <w:r w:rsidRPr="00F53A73">
        <w:rPr>
          <w:sz w:val="28"/>
          <w:szCs w:val="28"/>
        </w:rPr>
        <w:t xml:space="preserve">, за исключением новостных сообщений, в объеме допустимом для цитирования, которые могут использоваться без письменного согласия с обязательным указанием активной гиперссылки на источник. Использование новостных сообщений запрещено в том случае, если оно содержит соответствующую отметку «Использование запрещено». </w:t>
      </w:r>
    </w:p>
    <w:p w14:paraId="2F3411C9" w14:textId="77777777" w:rsidR="00A53D63" w:rsidRPr="00F53A73" w:rsidRDefault="00015F59" w:rsidP="00015F59">
      <w:pPr>
        <w:jc w:val="both"/>
        <w:rPr>
          <w:sz w:val="28"/>
          <w:szCs w:val="28"/>
        </w:rPr>
      </w:pPr>
      <w:r w:rsidRPr="00F53A73">
        <w:rPr>
          <w:sz w:val="28"/>
          <w:szCs w:val="28"/>
        </w:rPr>
        <w:t>2.2. Распространение новостного сообщения, размещенного на Сайте, разрешается только после его изложения в иной редакции (</w:t>
      </w:r>
      <w:proofErr w:type="spellStart"/>
      <w:r w:rsidRPr="00F53A73">
        <w:rPr>
          <w:sz w:val="28"/>
          <w:szCs w:val="28"/>
        </w:rPr>
        <w:t>рерайт</w:t>
      </w:r>
      <w:proofErr w:type="spellEnd"/>
      <w:r w:rsidRPr="00F53A73">
        <w:rPr>
          <w:sz w:val="28"/>
          <w:szCs w:val="28"/>
        </w:rPr>
        <w:t xml:space="preserve">). При этом, обязательны гиперссылка на исходный материал и формулировка «сообщает </w:t>
      </w:r>
      <w:r w:rsidR="00A53D63" w:rsidRPr="00F53A73">
        <w:rPr>
          <w:sz w:val="28"/>
          <w:szCs w:val="28"/>
        </w:rPr>
        <w:t>«El.kz»</w:t>
      </w:r>
      <w:r w:rsidRPr="00F53A73">
        <w:rPr>
          <w:sz w:val="28"/>
          <w:szCs w:val="28"/>
        </w:rPr>
        <w:t xml:space="preserve">, которые размещаются в первом абзаце распространяемого материала; </w:t>
      </w:r>
    </w:p>
    <w:p w14:paraId="7B9B0689" w14:textId="40232F7A" w:rsidR="00015F59" w:rsidRPr="00F53A73" w:rsidRDefault="00015F59" w:rsidP="00015F59">
      <w:pPr>
        <w:jc w:val="both"/>
        <w:rPr>
          <w:sz w:val="28"/>
          <w:szCs w:val="28"/>
        </w:rPr>
      </w:pPr>
      <w:r w:rsidRPr="00F53A73">
        <w:rPr>
          <w:sz w:val="28"/>
          <w:szCs w:val="28"/>
        </w:rPr>
        <w:t xml:space="preserve">2.3. В случае получения письменного разрешения от АО </w:t>
      </w:r>
      <w:r w:rsidR="00A53D63" w:rsidRPr="00F53A73">
        <w:rPr>
          <w:sz w:val="28"/>
          <w:szCs w:val="28"/>
        </w:rPr>
        <w:t>«</w:t>
      </w:r>
      <w:proofErr w:type="spellStart"/>
      <w:r w:rsidR="00F53A73">
        <w:rPr>
          <w:sz w:val="28"/>
          <w:szCs w:val="28"/>
        </w:rPr>
        <w:t>Qazcontent</w:t>
      </w:r>
      <w:proofErr w:type="spellEnd"/>
      <w:r w:rsidR="00A53D63" w:rsidRPr="00F53A73">
        <w:rPr>
          <w:sz w:val="28"/>
          <w:szCs w:val="28"/>
        </w:rPr>
        <w:t xml:space="preserve">» </w:t>
      </w:r>
      <w:r w:rsidRPr="00F53A73">
        <w:rPr>
          <w:sz w:val="28"/>
          <w:szCs w:val="28"/>
        </w:rPr>
        <w:t xml:space="preserve">на использование инфографики, фото, видео и аудиоматериалов, размещенных на Сайте, запрещается любое редактирование этих материалов. При наличии претензий обращайтесь к администраторам или модераторам сайта. </w:t>
      </w:r>
    </w:p>
    <w:p w14:paraId="0556B0A8" w14:textId="33EC5CFE" w:rsidR="00AF3816" w:rsidRPr="00F53A73" w:rsidRDefault="00015F59" w:rsidP="00015F59">
      <w:pPr>
        <w:jc w:val="both"/>
        <w:rPr>
          <w:sz w:val="28"/>
          <w:szCs w:val="28"/>
        </w:rPr>
      </w:pPr>
      <w:r w:rsidRPr="00F53A73">
        <w:rPr>
          <w:sz w:val="28"/>
          <w:szCs w:val="28"/>
        </w:rPr>
        <w:t>© АО</w:t>
      </w:r>
      <w:r w:rsidR="00AF3816" w:rsidRPr="00F53A73">
        <w:rPr>
          <w:sz w:val="28"/>
          <w:szCs w:val="28"/>
        </w:rPr>
        <w:t xml:space="preserve"> «</w:t>
      </w:r>
      <w:proofErr w:type="spellStart"/>
      <w:r w:rsidR="00F53A73">
        <w:rPr>
          <w:sz w:val="28"/>
          <w:szCs w:val="28"/>
        </w:rPr>
        <w:t>Qazcontent</w:t>
      </w:r>
      <w:proofErr w:type="spellEnd"/>
      <w:r w:rsidR="00AF3816" w:rsidRPr="00F53A73">
        <w:rPr>
          <w:sz w:val="28"/>
          <w:szCs w:val="28"/>
        </w:rPr>
        <w:t xml:space="preserve">» </w:t>
      </w:r>
    </w:p>
    <w:p w14:paraId="69C3CC4F" w14:textId="77777777" w:rsidR="00367704" w:rsidRPr="00F53A73" w:rsidRDefault="00015F59" w:rsidP="00015F59">
      <w:pPr>
        <w:jc w:val="both"/>
        <w:rPr>
          <w:sz w:val="28"/>
          <w:szCs w:val="28"/>
        </w:rPr>
      </w:pPr>
      <w:r w:rsidRPr="00F53A73">
        <w:rPr>
          <w:sz w:val="28"/>
          <w:szCs w:val="28"/>
        </w:rPr>
        <w:t>Все права защищены.</w:t>
      </w:r>
    </w:p>
    <w:sectPr w:rsidR="00367704" w:rsidRPr="00F5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475"/>
    <w:rsid w:val="00015F59"/>
    <w:rsid w:val="00367704"/>
    <w:rsid w:val="00460A86"/>
    <w:rsid w:val="00537E66"/>
    <w:rsid w:val="0075646A"/>
    <w:rsid w:val="00A53D63"/>
    <w:rsid w:val="00AF3816"/>
    <w:rsid w:val="00CC67CE"/>
    <w:rsid w:val="00D770D2"/>
    <w:rsid w:val="00E21475"/>
    <w:rsid w:val="00F5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1311"/>
  <w15:chartTrackingRefBased/>
  <w15:docId w15:val="{A886EEEF-8FCD-44C6-832F-4CA66B17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 Калиева</dc:creator>
  <cp:keywords/>
  <dc:description/>
  <cp:lastModifiedBy>Гульмира Билялова</cp:lastModifiedBy>
  <cp:revision>2</cp:revision>
  <dcterms:created xsi:type="dcterms:W3CDTF">2023-02-21T10:49:00Z</dcterms:created>
  <dcterms:modified xsi:type="dcterms:W3CDTF">2023-02-21T10:49:00Z</dcterms:modified>
</cp:coreProperties>
</file>